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969B0" w14:textId="77777777" w:rsidR="003B5843" w:rsidRPr="00AD37DF" w:rsidRDefault="006E5781" w:rsidP="005D50B5">
      <w:pPr>
        <w:spacing w:line="276" w:lineRule="auto"/>
        <w:rPr>
          <w:rFonts w:ascii="BentonSans Light" w:hAnsi="BentonSans Light"/>
          <w:szCs w:val="20"/>
        </w:rPr>
      </w:pPr>
      <w:r w:rsidRPr="00AD37DF">
        <w:rPr>
          <w:rFonts w:ascii="BentonSans Light" w:hAnsi="BentonSans Light"/>
          <w:szCs w:val="20"/>
        </w:rPr>
        <w:t xml:space="preserve">Friends, </w:t>
      </w:r>
    </w:p>
    <w:p w14:paraId="34084D65" w14:textId="57B3F4DB" w:rsidR="006E5781" w:rsidRPr="00AD37DF" w:rsidRDefault="006E5781" w:rsidP="005D50B5">
      <w:pPr>
        <w:spacing w:line="276" w:lineRule="auto"/>
        <w:rPr>
          <w:rFonts w:ascii="BentonSans Light" w:hAnsi="BentonSans Light"/>
          <w:szCs w:val="20"/>
        </w:rPr>
      </w:pPr>
      <w:r w:rsidRPr="00AD37DF">
        <w:rPr>
          <w:rFonts w:ascii="BentonSans Light" w:hAnsi="BentonSans Light"/>
          <w:szCs w:val="20"/>
        </w:rPr>
        <w:t xml:space="preserve">On behalf of NCF Indiana and Generous Giving, we are honored and grateful that you chose to spend time in fellowship with us today. Our hope and prayer </w:t>
      </w:r>
      <w:proofErr w:type="gramStart"/>
      <w:r w:rsidRPr="00AD37DF">
        <w:rPr>
          <w:rFonts w:ascii="BentonSans Light" w:hAnsi="BentonSans Light"/>
          <w:szCs w:val="20"/>
        </w:rPr>
        <w:t>is</w:t>
      </w:r>
      <w:proofErr w:type="gramEnd"/>
      <w:r w:rsidRPr="00AD37DF">
        <w:rPr>
          <w:rFonts w:ascii="BentonSans Light" w:hAnsi="BentonSans Light"/>
          <w:szCs w:val="20"/>
        </w:rPr>
        <w:t xml:space="preserve"> that you walk away with new insights and inspiration </w:t>
      </w:r>
      <w:proofErr w:type="gramStart"/>
      <w:r w:rsidRPr="00AD37DF">
        <w:rPr>
          <w:rFonts w:ascii="BentonSans Light" w:hAnsi="BentonSans Light"/>
          <w:szCs w:val="20"/>
        </w:rPr>
        <w:t>in regards to</w:t>
      </w:r>
      <w:proofErr w:type="gramEnd"/>
      <w:r w:rsidRPr="00AD37DF">
        <w:rPr>
          <w:rFonts w:ascii="BentonSans Light" w:hAnsi="BentonSans Light"/>
          <w:szCs w:val="20"/>
        </w:rPr>
        <w:t xml:space="preserve"> your own generosity journey. While the journey is unique for each of us, we know we all hold one thing in common</w:t>
      </w:r>
      <w:r w:rsidR="00462437" w:rsidRPr="00AD37DF">
        <w:rPr>
          <w:rFonts w:ascii="BentonSans Light" w:hAnsi="BentonSans Light"/>
          <w:szCs w:val="20"/>
        </w:rPr>
        <w:t>:</w:t>
      </w:r>
      <w:r w:rsidRPr="00AD37DF">
        <w:rPr>
          <w:rFonts w:ascii="BentonSans Light" w:hAnsi="BentonSans Light"/>
          <w:szCs w:val="20"/>
        </w:rPr>
        <w:t xml:space="preserve"> we are not alone. </w:t>
      </w:r>
      <w:r w:rsidRPr="00AD37DF">
        <w:rPr>
          <w:rFonts w:ascii="BentonSans Light" w:hAnsi="BentonSans Light"/>
          <w:i/>
          <w:szCs w:val="20"/>
        </w:rPr>
        <w:t>God promises to be in it with us!</w:t>
      </w:r>
    </w:p>
    <w:p w14:paraId="3D8DE7F8" w14:textId="7FC6DDA6" w:rsidR="006E5781" w:rsidRPr="00AD37DF" w:rsidRDefault="006E5781" w:rsidP="005D50B5">
      <w:pPr>
        <w:spacing w:line="276" w:lineRule="auto"/>
        <w:rPr>
          <w:rFonts w:ascii="BentonSans Light" w:hAnsi="BentonSans Light"/>
          <w:szCs w:val="20"/>
        </w:rPr>
      </w:pPr>
      <w:r w:rsidRPr="00AD37DF">
        <w:rPr>
          <w:rFonts w:ascii="BentonSans Light" w:hAnsi="BentonSans Light"/>
          <w:szCs w:val="20"/>
        </w:rPr>
        <w:t>Our greatest desires are to see you experience the fullness of God’s joy through your giving, to know the purposes for which God has blessed you, and to serve as you seek to faithfully steward the resources that have been entrusted to you. With that in mind, we have included in this packe</w:t>
      </w:r>
      <w:r w:rsidR="00ED2727" w:rsidRPr="00AD37DF">
        <w:rPr>
          <w:rFonts w:ascii="BentonSans Light" w:hAnsi="BentonSans Light"/>
          <w:szCs w:val="20"/>
        </w:rPr>
        <w:t>t</w:t>
      </w:r>
      <w:r w:rsidRPr="00AD37DF">
        <w:rPr>
          <w:rFonts w:ascii="BentonSans Light" w:hAnsi="BentonSans Light"/>
          <w:szCs w:val="20"/>
        </w:rPr>
        <w:t xml:space="preserve"> a few highlighted resources that have proven to hold significant value for the givers we serve.</w:t>
      </w:r>
    </w:p>
    <w:p w14:paraId="0808EB7D" w14:textId="5857A11D" w:rsidR="006E5781" w:rsidRPr="00AD37DF" w:rsidRDefault="006E5781" w:rsidP="005D50B5">
      <w:pPr>
        <w:spacing w:line="276" w:lineRule="auto"/>
        <w:rPr>
          <w:rFonts w:ascii="BentonSans Light" w:hAnsi="BentonSans Light"/>
          <w:szCs w:val="20"/>
        </w:rPr>
      </w:pPr>
      <w:bookmarkStart w:id="0" w:name="_Hlk134611265"/>
      <w:r w:rsidRPr="00AD37DF">
        <w:rPr>
          <w:rFonts w:ascii="BentonSans Light" w:hAnsi="BentonSans Light"/>
          <w:b/>
          <w:szCs w:val="20"/>
        </w:rPr>
        <w:t>NCF Giving Strategy Guidebook</w:t>
      </w:r>
      <w:r w:rsidR="00AD37DF" w:rsidRPr="00AD37DF">
        <w:rPr>
          <w:rFonts w:ascii="BentonSans Light" w:hAnsi="BentonSans Light"/>
          <w:b/>
          <w:szCs w:val="20"/>
        </w:rPr>
        <w:t xml:space="preserve"> &amp; Concept Sheet</w:t>
      </w:r>
      <w:r w:rsidR="00A65EF0" w:rsidRPr="00AD37DF">
        <w:rPr>
          <w:rFonts w:ascii="BentonSans Light" w:hAnsi="BentonSans Light"/>
          <w:b/>
          <w:szCs w:val="20"/>
        </w:rPr>
        <w:t xml:space="preserve">: </w:t>
      </w:r>
      <w:r w:rsidR="00A65EF0" w:rsidRPr="006A363F">
        <w:rPr>
          <w:rFonts w:ascii="BentonSans Light" w:hAnsi="BentonSans Light"/>
          <w:bCs/>
          <w:szCs w:val="20"/>
        </w:rPr>
        <w:t>T</w:t>
      </w:r>
      <w:r w:rsidRPr="00AD37DF">
        <w:rPr>
          <w:rFonts w:ascii="BentonSans Light" w:hAnsi="BentonSans Light"/>
          <w:szCs w:val="20"/>
        </w:rPr>
        <w:t xml:space="preserve">his self-guided booklet has been developed based on conversations with thousands of givers over the past 40 years. As a reminder, the foundation of the guidebook is 10 Biblical principles for generosity. From there, you can explore each of the four pathways we have found to be helpful building blocks to a Giving Strategy: Legacy, Family, Passions, and Wealth. </w:t>
      </w:r>
      <w:r w:rsidR="00AD37DF" w:rsidRPr="00AD37DF">
        <w:rPr>
          <w:rFonts w:ascii="BentonSans Light" w:hAnsi="BentonSans Light"/>
          <w:szCs w:val="20"/>
        </w:rPr>
        <w:t xml:space="preserve">For NCF Givers, we offer a Giving Strategy Experience with Philanthropic Advisor, Nancy Imhoff. </w:t>
      </w:r>
      <w:r w:rsidRPr="00AD37DF">
        <w:rPr>
          <w:rFonts w:ascii="BentonSans Light" w:hAnsi="BentonSans Light"/>
          <w:szCs w:val="20"/>
        </w:rPr>
        <w:t>The NCF team stands at the ready to connect at any point along the way of to help unpack next steps</w:t>
      </w:r>
      <w:r w:rsidR="00AD37DF">
        <w:rPr>
          <w:rFonts w:ascii="BentonSans Light" w:hAnsi="BentonSans Light"/>
          <w:szCs w:val="20"/>
        </w:rPr>
        <w:t>.</w:t>
      </w:r>
    </w:p>
    <w:p w14:paraId="593EDE72" w14:textId="77777777" w:rsidR="006E5781" w:rsidRPr="00AD37DF" w:rsidRDefault="006E5781" w:rsidP="005D50B5">
      <w:pPr>
        <w:spacing w:line="276" w:lineRule="auto"/>
        <w:rPr>
          <w:rFonts w:ascii="BentonSans Light" w:hAnsi="BentonSans Light"/>
          <w:b/>
          <w:szCs w:val="20"/>
        </w:rPr>
      </w:pPr>
      <w:r w:rsidRPr="00AD37DF">
        <w:rPr>
          <w:rFonts w:ascii="BentonSans Light" w:hAnsi="BentonSans Light"/>
          <w:b/>
          <w:szCs w:val="20"/>
        </w:rPr>
        <w:t>Journey of Generosity Retreat (JOG)</w:t>
      </w:r>
      <w:r w:rsidR="00A65EF0" w:rsidRPr="00AD37DF">
        <w:rPr>
          <w:rFonts w:ascii="BentonSans Light" w:hAnsi="BentonSans Light"/>
          <w:b/>
          <w:szCs w:val="20"/>
        </w:rPr>
        <w:t xml:space="preserve">: </w:t>
      </w:r>
      <w:r w:rsidRPr="00AD37DF">
        <w:rPr>
          <w:rFonts w:ascii="BentonSans Light" w:hAnsi="BentonSans Light"/>
          <w:szCs w:val="20"/>
        </w:rPr>
        <w:t>These 24-hour retreats (in person or virtual) are built on real world stories and are designed to encourage safe, honest, and thought-provoking conversation about generosity among friends and peers. Please see the included overview for more information.</w:t>
      </w:r>
    </w:p>
    <w:p w14:paraId="3F0C9F59" w14:textId="62DCDCC7" w:rsidR="00AD37DF" w:rsidRPr="00AD37DF" w:rsidRDefault="00AD37DF" w:rsidP="005D50B5">
      <w:pPr>
        <w:spacing w:line="276" w:lineRule="auto"/>
        <w:rPr>
          <w:rFonts w:ascii="BentonSans Light" w:hAnsi="BentonSans Light"/>
          <w:szCs w:val="20"/>
        </w:rPr>
      </w:pPr>
      <w:r w:rsidRPr="00AD37DF">
        <w:rPr>
          <w:rFonts w:ascii="BentonSans Light" w:hAnsi="BentonSans Light"/>
          <w:b/>
          <w:szCs w:val="20"/>
        </w:rPr>
        <w:t>Upcoming Event Invitations:</w:t>
      </w:r>
      <w:r w:rsidRPr="00AD37DF">
        <w:rPr>
          <w:rFonts w:ascii="BentonSans Light" w:hAnsi="BentonSans Light"/>
          <w:szCs w:val="20"/>
        </w:rPr>
        <w:t xml:space="preserve"> Living Generously Together on June 22 and Better Together on September 26. We’ve also included an invitation to our next Taste of Generosity for you to pass on!</w:t>
      </w:r>
    </w:p>
    <w:bookmarkEnd w:id="0"/>
    <w:p w14:paraId="702AA691" w14:textId="77777777" w:rsidR="00FC6060" w:rsidRPr="00AD37DF" w:rsidRDefault="00FC6060" w:rsidP="005D50B5">
      <w:pPr>
        <w:spacing w:line="276" w:lineRule="auto"/>
        <w:rPr>
          <w:rFonts w:ascii="BentonSans Light" w:hAnsi="BentonSans Light"/>
          <w:b/>
          <w:szCs w:val="20"/>
        </w:rPr>
      </w:pPr>
      <w:r w:rsidRPr="00AD37DF">
        <w:rPr>
          <w:rFonts w:ascii="BentonSans Light" w:hAnsi="BentonSans Light"/>
          <w:b/>
          <w:szCs w:val="20"/>
        </w:rPr>
        <w:t>Want to connect?</w:t>
      </w:r>
    </w:p>
    <w:p w14:paraId="2F45067B" w14:textId="77777777" w:rsidR="00A65EF0" w:rsidRPr="00AD37DF" w:rsidRDefault="00FC6060" w:rsidP="005D50B5">
      <w:pPr>
        <w:spacing w:line="276" w:lineRule="auto"/>
        <w:rPr>
          <w:rFonts w:ascii="BentonSans Light" w:hAnsi="BentonSans Light"/>
          <w:szCs w:val="20"/>
        </w:rPr>
      </w:pPr>
      <w:r w:rsidRPr="00AD37DF">
        <w:rPr>
          <w:rFonts w:ascii="BentonSans Light" w:hAnsi="BentonSans Light"/>
          <w:szCs w:val="20"/>
        </w:rPr>
        <w:t xml:space="preserve">We consider it a great honor to connect with people of faith and to dive into both the transformational and the transactional questions, thoughts, and ideas that surface along your generosity journey. </w:t>
      </w:r>
    </w:p>
    <w:p w14:paraId="061675A1" w14:textId="77777777" w:rsidR="00FC6060" w:rsidRPr="00AD37DF" w:rsidRDefault="00FC6060" w:rsidP="005D50B5">
      <w:pPr>
        <w:spacing w:line="276" w:lineRule="auto"/>
        <w:rPr>
          <w:rFonts w:ascii="BentonSans Light" w:hAnsi="BentonSans Light"/>
          <w:szCs w:val="20"/>
        </w:rPr>
      </w:pPr>
      <w:r w:rsidRPr="00AD37DF">
        <w:rPr>
          <w:rFonts w:ascii="BentonSans Light" w:hAnsi="BentonSans Light"/>
          <w:szCs w:val="20"/>
        </w:rPr>
        <w:t xml:space="preserve">Please feel free to reach out to us at any time for a phone call or cup of coffee. </w:t>
      </w:r>
    </w:p>
    <w:p w14:paraId="26AB45E8" w14:textId="77777777" w:rsidR="00A65EF0" w:rsidRPr="00A65EF0" w:rsidRDefault="00A65EF0" w:rsidP="00A65EF0">
      <w:pPr>
        <w:spacing w:after="0"/>
        <w:rPr>
          <w:rFonts w:ascii="BentonSans Light" w:hAnsi="BentonSans Light"/>
          <w:sz w:val="20"/>
          <w:szCs w:val="20"/>
        </w:rPr>
      </w:pPr>
    </w:p>
    <w:p w14:paraId="13A59366" w14:textId="77777777" w:rsidR="00FC6060" w:rsidRPr="00A65EF0" w:rsidRDefault="00FC6060" w:rsidP="00FC6060">
      <w:pPr>
        <w:rPr>
          <w:rFonts w:ascii="BentonSans Light" w:hAnsi="BentonSans Light"/>
          <w:sz w:val="20"/>
          <w:szCs w:val="20"/>
        </w:rPr>
      </w:pPr>
      <w:r w:rsidRPr="00A65EF0">
        <w:rPr>
          <w:rFonts w:ascii="BentonSans Light" w:hAnsi="BentonSans Light"/>
          <w:sz w:val="20"/>
          <w:szCs w:val="20"/>
        </w:rPr>
        <w:t xml:space="preserve">Sincerely, </w:t>
      </w:r>
    </w:p>
    <w:p w14:paraId="521479C9" w14:textId="77777777" w:rsidR="00FC6060" w:rsidRPr="00A65EF0" w:rsidRDefault="00FC6060" w:rsidP="00A65EF0">
      <w:pPr>
        <w:spacing w:after="0"/>
        <w:rPr>
          <w:rFonts w:ascii="BentonSans Light" w:hAnsi="BentonSans Light"/>
          <w:sz w:val="20"/>
          <w:szCs w:val="20"/>
        </w:rPr>
      </w:pPr>
      <w:r w:rsidRPr="00A65EF0">
        <w:rPr>
          <w:rFonts w:ascii="BentonSans Light" w:hAnsi="BentonSans Light"/>
          <w:sz w:val="20"/>
          <w:szCs w:val="20"/>
        </w:rPr>
        <w:t>Kyle DeFur</w:t>
      </w:r>
      <w:r w:rsidRPr="00A65EF0">
        <w:rPr>
          <w:rFonts w:ascii="BentonSans Light" w:hAnsi="BentonSans Light"/>
          <w:sz w:val="20"/>
          <w:szCs w:val="20"/>
        </w:rPr>
        <w:tab/>
      </w:r>
      <w:r w:rsidR="00A65EF0" w:rsidRPr="00A65EF0">
        <w:rPr>
          <w:rFonts w:ascii="BentonSans Light" w:hAnsi="BentonSans Light"/>
          <w:sz w:val="20"/>
          <w:szCs w:val="20"/>
        </w:rPr>
        <w:tab/>
      </w:r>
      <w:r w:rsidR="00A65EF0" w:rsidRPr="00A65EF0">
        <w:rPr>
          <w:rFonts w:ascii="BentonSans Light" w:hAnsi="BentonSans Light"/>
          <w:sz w:val="20"/>
          <w:szCs w:val="20"/>
        </w:rPr>
        <w:tab/>
      </w:r>
      <w:r w:rsidR="00A65EF0" w:rsidRPr="00A65EF0">
        <w:rPr>
          <w:rFonts w:ascii="BentonSans Light" w:hAnsi="BentonSans Light"/>
          <w:sz w:val="20"/>
          <w:szCs w:val="20"/>
        </w:rPr>
        <w:tab/>
      </w:r>
      <w:r w:rsidRPr="00A65EF0">
        <w:rPr>
          <w:rFonts w:ascii="BentonSans Light" w:hAnsi="BentonSans Light"/>
          <w:sz w:val="20"/>
          <w:szCs w:val="20"/>
        </w:rPr>
        <w:t>Lacie Stevens</w:t>
      </w:r>
    </w:p>
    <w:p w14:paraId="7690E3AA" w14:textId="77777777" w:rsidR="00FC6060" w:rsidRPr="00A65EF0" w:rsidRDefault="00FC6060" w:rsidP="00A65EF0">
      <w:pPr>
        <w:spacing w:after="0"/>
        <w:rPr>
          <w:rFonts w:ascii="BentonSans Light" w:hAnsi="BentonSans Light"/>
          <w:sz w:val="20"/>
          <w:szCs w:val="20"/>
        </w:rPr>
      </w:pPr>
      <w:r w:rsidRPr="00A65EF0">
        <w:rPr>
          <w:rFonts w:ascii="BentonSans Light" w:hAnsi="BentonSans Light"/>
          <w:sz w:val="20"/>
          <w:szCs w:val="20"/>
        </w:rPr>
        <w:t>President</w:t>
      </w:r>
      <w:r w:rsidRPr="00A65EF0">
        <w:rPr>
          <w:rFonts w:ascii="BentonSans Light" w:hAnsi="BentonSans Light"/>
          <w:sz w:val="20"/>
          <w:szCs w:val="20"/>
        </w:rPr>
        <w:tab/>
      </w:r>
      <w:r w:rsidR="00A65EF0" w:rsidRPr="00A65EF0">
        <w:rPr>
          <w:rFonts w:ascii="BentonSans Light" w:hAnsi="BentonSans Light"/>
          <w:sz w:val="20"/>
          <w:szCs w:val="20"/>
        </w:rPr>
        <w:tab/>
      </w:r>
      <w:r w:rsidR="00A65EF0" w:rsidRPr="00A65EF0">
        <w:rPr>
          <w:rFonts w:ascii="BentonSans Light" w:hAnsi="BentonSans Light"/>
          <w:sz w:val="20"/>
          <w:szCs w:val="20"/>
        </w:rPr>
        <w:tab/>
      </w:r>
      <w:r w:rsidR="00A65EF0" w:rsidRPr="00A65EF0">
        <w:rPr>
          <w:rFonts w:ascii="BentonSans Light" w:hAnsi="BentonSans Light"/>
          <w:sz w:val="20"/>
          <w:szCs w:val="20"/>
        </w:rPr>
        <w:tab/>
      </w:r>
      <w:r w:rsidRPr="00A65EF0">
        <w:rPr>
          <w:rFonts w:ascii="BentonSans Light" w:hAnsi="BentonSans Light"/>
          <w:sz w:val="20"/>
          <w:szCs w:val="20"/>
        </w:rPr>
        <w:t>Senior Partner</w:t>
      </w:r>
    </w:p>
    <w:p w14:paraId="2F7AF42F" w14:textId="77777777" w:rsidR="00FC6060" w:rsidRPr="00A65EF0" w:rsidRDefault="00FC6060" w:rsidP="00A65EF0">
      <w:pPr>
        <w:spacing w:after="0"/>
        <w:rPr>
          <w:rFonts w:ascii="BentonSans Light" w:hAnsi="BentonSans Light"/>
          <w:sz w:val="20"/>
          <w:szCs w:val="20"/>
        </w:rPr>
      </w:pPr>
      <w:r w:rsidRPr="00A65EF0">
        <w:rPr>
          <w:rFonts w:ascii="BentonSans Light" w:hAnsi="BentonSans Light"/>
          <w:sz w:val="20"/>
          <w:szCs w:val="20"/>
        </w:rPr>
        <w:t>NCF Indiana</w:t>
      </w:r>
      <w:r w:rsidR="00A65EF0" w:rsidRPr="00A65EF0">
        <w:rPr>
          <w:rFonts w:ascii="BentonSans Light" w:hAnsi="BentonSans Light"/>
          <w:sz w:val="20"/>
          <w:szCs w:val="20"/>
        </w:rPr>
        <w:tab/>
      </w:r>
      <w:r w:rsidR="00A65EF0" w:rsidRPr="00A65EF0">
        <w:rPr>
          <w:rFonts w:ascii="BentonSans Light" w:hAnsi="BentonSans Light"/>
          <w:sz w:val="20"/>
          <w:szCs w:val="20"/>
        </w:rPr>
        <w:tab/>
      </w:r>
      <w:r w:rsidR="00A65EF0" w:rsidRPr="00A65EF0">
        <w:rPr>
          <w:rFonts w:ascii="BentonSans Light" w:hAnsi="BentonSans Light"/>
          <w:sz w:val="20"/>
          <w:szCs w:val="20"/>
        </w:rPr>
        <w:tab/>
      </w:r>
      <w:r w:rsidRPr="00A65EF0">
        <w:rPr>
          <w:rFonts w:ascii="BentonSans Light" w:hAnsi="BentonSans Light"/>
          <w:sz w:val="20"/>
          <w:szCs w:val="20"/>
        </w:rPr>
        <w:tab/>
        <w:t>Generous Giving</w:t>
      </w:r>
    </w:p>
    <w:p w14:paraId="1AF679A1" w14:textId="77777777" w:rsidR="00FC6060" w:rsidRPr="00A65EF0" w:rsidRDefault="00FC6060" w:rsidP="00A65EF0">
      <w:pPr>
        <w:spacing w:after="0"/>
        <w:rPr>
          <w:rFonts w:ascii="BentonSans Light" w:hAnsi="BentonSans Light"/>
          <w:sz w:val="20"/>
          <w:szCs w:val="20"/>
        </w:rPr>
      </w:pPr>
      <w:hyperlink r:id="rId8" w:history="1">
        <w:r w:rsidRPr="00A65EF0">
          <w:rPr>
            <w:rStyle w:val="Hyperlink"/>
            <w:rFonts w:ascii="BentonSans Light" w:hAnsi="BentonSans Light"/>
            <w:sz w:val="20"/>
            <w:szCs w:val="20"/>
          </w:rPr>
          <w:t>kdefur@ncfgiving.com</w:t>
        </w:r>
      </w:hyperlink>
      <w:r w:rsidR="00A65EF0" w:rsidRPr="00A65EF0">
        <w:rPr>
          <w:rFonts w:ascii="BentonSans Light" w:hAnsi="BentonSans Light"/>
          <w:sz w:val="20"/>
          <w:szCs w:val="20"/>
        </w:rPr>
        <w:tab/>
      </w:r>
      <w:r w:rsidR="00A65EF0" w:rsidRPr="00A65EF0">
        <w:rPr>
          <w:rFonts w:ascii="BentonSans Light" w:hAnsi="BentonSans Light"/>
          <w:sz w:val="20"/>
          <w:szCs w:val="20"/>
        </w:rPr>
        <w:tab/>
      </w:r>
      <w:r w:rsidR="00A65EF0" w:rsidRPr="00A65EF0">
        <w:rPr>
          <w:rFonts w:ascii="BentonSans Light" w:hAnsi="BentonSans Light"/>
          <w:sz w:val="20"/>
          <w:szCs w:val="20"/>
        </w:rPr>
        <w:tab/>
      </w:r>
      <w:hyperlink r:id="rId9" w:history="1">
        <w:r w:rsidRPr="00A65EF0">
          <w:rPr>
            <w:rStyle w:val="Hyperlink"/>
            <w:rFonts w:ascii="BentonSans Light" w:hAnsi="BentonSans Light"/>
            <w:sz w:val="20"/>
            <w:szCs w:val="20"/>
          </w:rPr>
          <w:t>lacie@generousgiving.org</w:t>
        </w:r>
      </w:hyperlink>
      <w:r w:rsidRPr="00A65EF0">
        <w:rPr>
          <w:rFonts w:ascii="BentonSans Light" w:hAnsi="BentonSans Light"/>
          <w:sz w:val="20"/>
          <w:szCs w:val="20"/>
        </w:rPr>
        <w:t xml:space="preserve"> </w:t>
      </w:r>
    </w:p>
    <w:p w14:paraId="7CA4E50F" w14:textId="77777777" w:rsidR="006E5781" w:rsidRPr="00A65EF0" w:rsidRDefault="00A65EF0">
      <w:pPr>
        <w:rPr>
          <w:sz w:val="20"/>
          <w:szCs w:val="20"/>
        </w:rPr>
      </w:pPr>
      <w:r w:rsidRPr="00A65EF0">
        <w:rPr>
          <w:noProof/>
          <w:sz w:val="20"/>
          <w:szCs w:val="20"/>
        </w:rPr>
        <w:drawing>
          <wp:inline distT="0" distB="0" distL="0" distR="0" wp14:anchorId="2E98DF94" wp14:editId="313D22B6">
            <wp:extent cx="1455925" cy="3227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F Logowid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0886" cy="330480"/>
                    </a:xfrm>
                    <a:prstGeom prst="rect">
                      <a:avLst/>
                    </a:prstGeom>
                  </pic:spPr>
                </pic:pic>
              </a:graphicData>
            </a:graphic>
          </wp:inline>
        </w:drawing>
      </w:r>
      <w:r w:rsidRPr="00A65EF0">
        <w:rPr>
          <w:sz w:val="20"/>
          <w:szCs w:val="20"/>
        </w:rPr>
        <w:tab/>
      </w:r>
      <w:r w:rsidRPr="00A65EF0">
        <w:rPr>
          <w:sz w:val="20"/>
          <w:szCs w:val="20"/>
        </w:rPr>
        <w:tab/>
      </w:r>
      <w:r w:rsidRPr="00A65EF0">
        <w:rPr>
          <w:noProof/>
          <w:sz w:val="20"/>
          <w:szCs w:val="20"/>
        </w:rPr>
        <w:drawing>
          <wp:inline distT="0" distB="0" distL="0" distR="0" wp14:anchorId="7B360923" wp14:editId="0F2AE691">
            <wp:extent cx="1517073" cy="35207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9110" cy="357190"/>
                    </a:xfrm>
                    <a:prstGeom prst="rect">
                      <a:avLst/>
                    </a:prstGeom>
                  </pic:spPr>
                </pic:pic>
              </a:graphicData>
            </a:graphic>
          </wp:inline>
        </w:drawing>
      </w:r>
    </w:p>
    <w:sectPr w:rsidR="006E5781" w:rsidRPr="00A65EF0" w:rsidSect="00A65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entonSans Light">
    <w:altName w:val="Calibri"/>
    <w:panose1 w:val="020B0604020202020204"/>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A0C9D"/>
    <w:multiLevelType w:val="hybridMultilevel"/>
    <w:tmpl w:val="1B0C0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24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781"/>
    <w:rsid w:val="003B5843"/>
    <w:rsid w:val="00462437"/>
    <w:rsid w:val="00466595"/>
    <w:rsid w:val="005D50B5"/>
    <w:rsid w:val="006A363F"/>
    <w:rsid w:val="006E5781"/>
    <w:rsid w:val="008F14A6"/>
    <w:rsid w:val="00956A31"/>
    <w:rsid w:val="00A65EF0"/>
    <w:rsid w:val="00AD37DF"/>
    <w:rsid w:val="00B408DD"/>
    <w:rsid w:val="00ED121C"/>
    <w:rsid w:val="00ED2727"/>
    <w:rsid w:val="00FB64F9"/>
    <w:rsid w:val="00FC6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88A0"/>
  <w15:chartTrackingRefBased/>
  <w15:docId w15:val="{CBF202A3-DF88-4689-B8FC-66CD5B36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60"/>
    <w:pPr>
      <w:ind w:left="720"/>
      <w:contextualSpacing/>
    </w:pPr>
  </w:style>
  <w:style w:type="character" w:styleId="Hyperlink">
    <w:name w:val="Hyperlink"/>
    <w:basedOn w:val="DefaultParagraphFont"/>
    <w:uiPriority w:val="99"/>
    <w:unhideWhenUsed/>
    <w:rsid w:val="00FC6060"/>
    <w:rPr>
      <w:color w:val="0563C1" w:themeColor="hyperlink"/>
      <w:u w:val="single"/>
    </w:rPr>
  </w:style>
  <w:style w:type="character" w:styleId="UnresolvedMention">
    <w:name w:val="Unresolved Mention"/>
    <w:basedOn w:val="DefaultParagraphFont"/>
    <w:uiPriority w:val="99"/>
    <w:semiHidden/>
    <w:unhideWhenUsed/>
    <w:rsid w:val="00FC6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efur@ncfgiving.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mailto:lacie@generousgiv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A410ED3BD8154F8E81281633B671A7" ma:contentTypeVersion="19" ma:contentTypeDescription="Create a new document." ma:contentTypeScope="" ma:versionID="795b0e0d8c33f38fb0acd70605fe7f71">
  <xsd:schema xmlns:xsd="http://www.w3.org/2001/XMLSchema" xmlns:xs="http://www.w3.org/2001/XMLSchema" xmlns:p="http://schemas.microsoft.com/office/2006/metadata/properties" xmlns:ns2="4d3f05e4-17fc-488b-bc5d-4d19cf732558" xmlns:ns3="58bb628b-7319-4d37-b57c-15cdd3fc0e8e" targetNamespace="http://schemas.microsoft.com/office/2006/metadata/properties" ma:root="true" ma:fieldsID="0f0c803101f5c3f1e321c29572df02d5" ns2:_="" ns3:_="">
    <xsd:import namespace="4d3f05e4-17fc-488b-bc5d-4d19cf732558"/>
    <xsd:import namespace="58bb628b-7319-4d37-b57c-15cdd3fc0e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f05e4-17fc-488b-bc5d-4d19cf732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281270-f5a7-43f9-8fc1-ca262af301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b628b-7319-4d37-b57c-15cdd3fc0e8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a33442-ff07-4a57-a644-ba436f50ad2f}" ma:internalName="TaxCatchAll" ma:showField="CatchAllData" ma:web="58bb628b-7319-4d37-b57c-15cdd3fc0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8bb628b-7319-4d37-b57c-15cdd3fc0e8e" xsi:nil="true"/>
    <lcf76f155ced4ddcb4097134ff3c332f xmlns="4d3f05e4-17fc-488b-bc5d-4d19cf7325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C307AD-3BD0-45D1-A1D9-378B80343489}">
  <ds:schemaRefs>
    <ds:schemaRef ds:uri="http://schemas.microsoft.com/sharepoint/v3/contenttype/forms"/>
  </ds:schemaRefs>
</ds:datastoreItem>
</file>

<file path=customXml/itemProps2.xml><?xml version="1.0" encoding="utf-8"?>
<ds:datastoreItem xmlns:ds="http://schemas.openxmlformats.org/officeDocument/2006/customXml" ds:itemID="{3A110868-C6F3-4807-8CE8-50E34335A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f05e4-17fc-488b-bc5d-4d19cf732558"/>
    <ds:schemaRef ds:uri="58bb628b-7319-4d37-b57c-15cdd3fc0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66C9E-9C1D-4E6F-A0DD-5BFA0F34C3B4}">
  <ds:schemaRefs>
    <ds:schemaRef ds:uri="http://schemas.microsoft.com/office/2006/metadata/properties"/>
    <ds:schemaRef ds:uri="http://schemas.microsoft.com/office/infopath/2007/PartnerControls"/>
    <ds:schemaRef ds:uri="58bb628b-7319-4d37-b57c-15cdd3fc0e8e"/>
    <ds:schemaRef ds:uri="4d3f05e4-17fc-488b-bc5d-4d19cf732558"/>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Campbell</dc:creator>
  <cp:keywords/>
  <dc:description/>
  <cp:lastModifiedBy>Mary Grace Burkett</cp:lastModifiedBy>
  <cp:revision>8</cp:revision>
  <cp:lastPrinted>2023-05-10T15:40:00Z</cp:lastPrinted>
  <dcterms:created xsi:type="dcterms:W3CDTF">2022-10-03T12:58:00Z</dcterms:created>
  <dcterms:modified xsi:type="dcterms:W3CDTF">2026-02-04T20:48:00Z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0x010100CBA410ED3BD8154F8E81281633B671A7</vt:lpwstr>
  </property>
</Properties>
</file>